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33A9" w14:textId="56AC3E55" w:rsidR="00D34975" w:rsidRPr="00A81CE2" w:rsidRDefault="00AB1008" w:rsidP="00A81CE2">
      <w:pPr>
        <w:spacing w:line="240" w:lineRule="auto"/>
        <w:ind w:firstLine="0"/>
        <w:jc w:val="center"/>
        <w:rPr>
          <w:rFonts w:ascii="Century Supra A" w:hAnsi="Century Supra A"/>
          <w:sz w:val="26"/>
          <w:szCs w:val="26"/>
        </w:rPr>
      </w:pPr>
      <w:r w:rsidRPr="00A81CE2">
        <w:rPr>
          <w:rStyle w:val="wacimagecontainer"/>
          <w:rFonts w:ascii="Century Supra A" w:hAnsi="Century Supra A" w:cs="Segoe UI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070CAB0D" wp14:editId="3BE3049C">
            <wp:extent cx="1190625" cy="1190625"/>
            <wp:effectExtent l="0" t="0" r="9525" b="9525"/>
            <wp:docPr id="186026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839AB" w14:textId="670C0D65" w:rsidR="006B15B1" w:rsidRPr="00A81CE2" w:rsidRDefault="00B379A6" w:rsidP="00A81CE2">
      <w:pPr>
        <w:spacing w:line="240" w:lineRule="auto"/>
        <w:ind w:firstLine="0"/>
        <w:jc w:val="center"/>
        <w:rPr>
          <w:rFonts w:ascii="Century Supra A" w:hAnsi="Century Supra A"/>
          <w:b/>
          <w:bCs/>
        </w:rPr>
      </w:pPr>
      <w:r w:rsidRPr="00A81CE2">
        <w:rPr>
          <w:rFonts w:ascii="Century Supra A" w:hAnsi="Century Supra A"/>
          <w:b/>
          <w:bCs/>
        </w:rPr>
        <w:t>The Business Court of Texas</w:t>
      </w:r>
      <w:r w:rsidR="00CA2A5F" w:rsidRPr="00A81CE2">
        <w:rPr>
          <w:rFonts w:ascii="Century Supra A" w:hAnsi="Century Supra A"/>
          <w:b/>
          <w:bCs/>
        </w:rPr>
        <w:t>,</w:t>
      </w:r>
    </w:p>
    <w:p w14:paraId="6D4BF8E3" w14:textId="60ECA7F7" w:rsidR="00CA2A5F" w:rsidRPr="00A81CE2" w:rsidRDefault="00510440" w:rsidP="00A81CE2">
      <w:pPr>
        <w:spacing w:after="280" w:line="240" w:lineRule="auto"/>
        <w:ind w:firstLine="0"/>
        <w:jc w:val="center"/>
        <w:rPr>
          <w:rFonts w:ascii="Century Supra A" w:hAnsi="Century Supra A"/>
          <w:b/>
          <w:bCs/>
        </w:rPr>
      </w:pPr>
      <w:r w:rsidRPr="00510440">
        <w:rPr>
          <w:rFonts w:ascii="Century Supra A" w:hAnsi="Century Supra A"/>
          <w:b/>
          <w:bCs/>
          <w:highlight w:val="yellow"/>
        </w:rPr>
        <w:t>______</w:t>
      </w:r>
      <w:r w:rsidR="00CA2A5F" w:rsidRPr="00A81CE2">
        <w:rPr>
          <w:rFonts w:ascii="Century Supra A" w:hAnsi="Century Supra A"/>
          <w:b/>
          <w:bCs/>
        </w:rPr>
        <w:t xml:space="preserve"> Division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40"/>
        <w:gridCol w:w="4675"/>
      </w:tblGrid>
      <w:tr w:rsidR="000F4C79" w:rsidRPr="00A81CE2" w14:paraId="775C92AC" w14:textId="77777777" w:rsidTr="00A81CE2">
        <w:tc>
          <w:tcPr>
            <w:tcW w:w="4410" w:type="dxa"/>
          </w:tcPr>
          <w:p w14:paraId="3AD61CD5" w14:textId="2A1F0D49" w:rsidR="000F4C79" w:rsidRPr="00A81CE2" w:rsidRDefault="00510440" w:rsidP="00745E3D">
            <w:pPr>
              <w:spacing w:after="120" w:line="240" w:lineRule="auto"/>
              <w:ind w:firstLine="0"/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510440">
              <w:rPr>
                <w:rFonts w:ascii="Century Supra A" w:hAnsi="Century Supra A"/>
                <w:sz w:val="26"/>
                <w:szCs w:val="26"/>
                <w:highlight w:val="yellow"/>
              </w:rPr>
              <w:t>_________________</w:t>
            </w:r>
            <w:r w:rsidR="000F4C79" w:rsidRPr="00A81CE2">
              <w:rPr>
                <w:rFonts w:ascii="Century Supra A" w:hAnsi="Century Supra A"/>
                <w:sz w:val="26"/>
                <w:szCs w:val="26"/>
              </w:rPr>
              <w:t>,</w:t>
            </w:r>
          </w:p>
          <w:p w14:paraId="431CD7AB" w14:textId="2B54850D" w:rsidR="000F4C79" w:rsidRPr="00A81CE2" w:rsidRDefault="000F4C79" w:rsidP="00745E3D">
            <w:pPr>
              <w:spacing w:after="120" w:line="240" w:lineRule="auto"/>
              <w:ind w:left="705" w:firstLine="0"/>
              <w:jc w:val="left"/>
              <w:rPr>
                <w:rFonts w:ascii="Century Supra A" w:hAnsi="Century Supra A"/>
                <w:i/>
                <w:iCs/>
                <w:sz w:val="26"/>
                <w:szCs w:val="26"/>
              </w:rPr>
            </w:pPr>
            <w:r w:rsidRPr="00A81CE2">
              <w:rPr>
                <w:rFonts w:ascii="Century Supra A" w:hAnsi="Century Supra A"/>
                <w:i/>
                <w:iCs/>
                <w:sz w:val="26"/>
                <w:szCs w:val="26"/>
              </w:rPr>
              <w:t>Plaintiff</w:t>
            </w:r>
            <w:r w:rsidR="00510440" w:rsidRPr="00510440">
              <w:rPr>
                <w:rFonts w:ascii="Century Supra A" w:hAnsi="Century Supra A"/>
                <w:i/>
                <w:iCs/>
                <w:sz w:val="26"/>
                <w:szCs w:val="26"/>
                <w:highlight w:val="yellow"/>
              </w:rPr>
              <w:t>[s]</w:t>
            </w:r>
            <w:r w:rsidRPr="00A81CE2">
              <w:rPr>
                <w:rFonts w:ascii="Century Supra A" w:hAnsi="Century Supra A"/>
                <w:i/>
                <w:iCs/>
                <w:sz w:val="26"/>
                <w:szCs w:val="26"/>
              </w:rPr>
              <w:t>,</w:t>
            </w:r>
          </w:p>
          <w:p w14:paraId="448A8F1E" w14:textId="77777777" w:rsidR="000F4C79" w:rsidRPr="00A81CE2" w:rsidRDefault="000F4C79" w:rsidP="00745E3D">
            <w:pPr>
              <w:spacing w:after="120" w:line="240" w:lineRule="auto"/>
              <w:ind w:hanging="15"/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v.</w:t>
            </w:r>
          </w:p>
          <w:p w14:paraId="12A13D21" w14:textId="598F04C8" w:rsidR="000F4C79" w:rsidRPr="00A81CE2" w:rsidRDefault="00510440" w:rsidP="00745E3D">
            <w:pPr>
              <w:spacing w:after="120" w:line="240" w:lineRule="auto"/>
              <w:ind w:hanging="15"/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510440">
              <w:rPr>
                <w:rFonts w:ascii="Century Supra A" w:hAnsi="Century Supra A"/>
                <w:sz w:val="26"/>
                <w:szCs w:val="26"/>
                <w:highlight w:val="yellow"/>
              </w:rPr>
              <w:t>_________________</w:t>
            </w:r>
            <w:r w:rsidR="000F4C79" w:rsidRPr="00A81CE2">
              <w:rPr>
                <w:rFonts w:ascii="Century Supra A" w:hAnsi="Century Supra A"/>
                <w:sz w:val="26"/>
                <w:szCs w:val="26"/>
              </w:rPr>
              <w:t>,</w:t>
            </w:r>
          </w:p>
          <w:p w14:paraId="53B31516" w14:textId="2C8194E7" w:rsidR="000F4C79" w:rsidRPr="00A81CE2" w:rsidRDefault="000F4C79" w:rsidP="00A81CE2">
            <w:pPr>
              <w:spacing w:after="240" w:line="240" w:lineRule="auto"/>
              <w:ind w:left="706" w:firstLine="0"/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i/>
                <w:iCs/>
                <w:sz w:val="26"/>
                <w:szCs w:val="26"/>
              </w:rPr>
              <w:t>Defendant</w:t>
            </w:r>
            <w:r w:rsidR="00510440" w:rsidRPr="00510440">
              <w:rPr>
                <w:rFonts w:ascii="Century Supra A" w:hAnsi="Century Supra A"/>
                <w:i/>
                <w:iCs/>
                <w:sz w:val="26"/>
                <w:szCs w:val="26"/>
                <w:highlight w:val="yellow"/>
              </w:rPr>
              <w:t>[</w:t>
            </w:r>
            <w:r w:rsidRPr="00510440">
              <w:rPr>
                <w:rFonts w:ascii="Century Supra A" w:hAnsi="Century Supra A"/>
                <w:i/>
                <w:iCs/>
                <w:sz w:val="26"/>
                <w:szCs w:val="26"/>
                <w:highlight w:val="yellow"/>
              </w:rPr>
              <w:t>s</w:t>
            </w:r>
            <w:r w:rsidR="00510440" w:rsidRPr="00510440">
              <w:rPr>
                <w:rFonts w:ascii="Century Supra A" w:hAnsi="Century Supra A"/>
                <w:i/>
                <w:iCs/>
                <w:sz w:val="26"/>
                <w:szCs w:val="26"/>
                <w:highlight w:val="yellow"/>
              </w:rPr>
              <w:t>]</w:t>
            </w:r>
            <w:r w:rsidR="00BC4DF4" w:rsidRPr="00A81CE2">
              <w:rPr>
                <w:rFonts w:ascii="Century Supra A" w:hAnsi="Century Supra A"/>
                <w:sz w:val="26"/>
                <w:szCs w:val="26"/>
              </w:rPr>
              <w:t>.</w:t>
            </w:r>
          </w:p>
        </w:tc>
        <w:tc>
          <w:tcPr>
            <w:tcW w:w="540" w:type="dxa"/>
          </w:tcPr>
          <w:p w14:paraId="081E077C" w14:textId="77777777" w:rsidR="000F4C79" w:rsidRPr="00A81CE2" w:rsidRDefault="000F4C79" w:rsidP="008E6D2A">
            <w:pPr>
              <w:spacing w:line="240" w:lineRule="auto"/>
              <w:ind w:firstLine="0"/>
              <w:jc w:val="center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§</w:t>
            </w:r>
          </w:p>
          <w:p w14:paraId="6E27F6F6" w14:textId="77777777" w:rsidR="000F4C79" w:rsidRPr="00A81CE2" w:rsidRDefault="000F4C79" w:rsidP="008E6D2A">
            <w:pPr>
              <w:spacing w:line="240" w:lineRule="auto"/>
              <w:ind w:firstLine="0"/>
              <w:jc w:val="center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§</w:t>
            </w:r>
          </w:p>
          <w:p w14:paraId="6D657BB9" w14:textId="77777777" w:rsidR="000F4C79" w:rsidRPr="00A81CE2" w:rsidRDefault="000F4C79" w:rsidP="008E6D2A">
            <w:pPr>
              <w:spacing w:line="240" w:lineRule="auto"/>
              <w:ind w:firstLine="0"/>
              <w:jc w:val="center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§</w:t>
            </w:r>
          </w:p>
          <w:p w14:paraId="0471FC95" w14:textId="77777777" w:rsidR="000F4C79" w:rsidRPr="00A81CE2" w:rsidRDefault="000F4C79" w:rsidP="008E6D2A">
            <w:pPr>
              <w:spacing w:line="240" w:lineRule="auto"/>
              <w:ind w:firstLine="0"/>
              <w:jc w:val="center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§</w:t>
            </w:r>
          </w:p>
          <w:p w14:paraId="56E27591" w14:textId="77777777" w:rsidR="000F4C79" w:rsidRPr="00A81CE2" w:rsidRDefault="000F4C79" w:rsidP="008E6D2A">
            <w:pPr>
              <w:spacing w:line="240" w:lineRule="auto"/>
              <w:ind w:firstLine="0"/>
              <w:jc w:val="center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§</w:t>
            </w:r>
          </w:p>
          <w:p w14:paraId="67E94176" w14:textId="77777777" w:rsidR="000F4C79" w:rsidRPr="00A81CE2" w:rsidRDefault="000F4C79" w:rsidP="008E6D2A">
            <w:pPr>
              <w:spacing w:line="240" w:lineRule="auto"/>
              <w:ind w:firstLine="0"/>
              <w:jc w:val="center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§</w:t>
            </w:r>
          </w:p>
          <w:p w14:paraId="183CC722" w14:textId="21152D5B" w:rsidR="000F4C79" w:rsidRPr="00A81CE2" w:rsidRDefault="000F4C79" w:rsidP="00A97C03">
            <w:pPr>
              <w:spacing w:line="240" w:lineRule="auto"/>
              <w:ind w:firstLine="0"/>
              <w:jc w:val="center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>§</w:t>
            </w:r>
          </w:p>
        </w:tc>
        <w:tc>
          <w:tcPr>
            <w:tcW w:w="4675" w:type="dxa"/>
          </w:tcPr>
          <w:p w14:paraId="0C4FC0EF" w14:textId="77777777" w:rsidR="000F4C79" w:rsidRPr="00A81CE2" w:rsidRDefault="000F4C79" w:rsidP="00A97C03">
            <w:pPr>
              <w:spacing w:line="240" w:lineRule="auto"/>
              <w:ind w:firstLine="0"/>
              <w:jc w:val="left"/>
              <w:rPr>
                <w:rFonts w:ascii="Century Supra A" w:hAnsi="Century Supra A"/>
                <w:sz w:val="26"/>
                <w:szCs w:val="26"/>
              </w:rPr>
            </w:pPr>
          </w:p>
          <w:p w14:paraId="7D239352" w14:textId="77777777" w:rsidR="00A97C03" w:rsidRPr="00A81CE2" w:rsidRDefault="00A97C03" w:rsidP="00A97C03">
            <w:pPr>
              <w:spacing w:line="240" w:lineRule="auto"/>
              <w:ind w:firstLine="0"/>
              <w:jc w:val="left"/>
              <w:rPr>
                <w:rFonts w:ascii="Century Supra A" w:hAnsi="Century Supra A"/>
                <w:sz w:val="26"/>
                <w:szCs w:val="26"/>
              </w:rPr>
            </w:pPr>
          </w:p>
          <w:p w14:paraId="62975582" w14:textId="77777777" w:rsidR="00A97C03" w:rsidRPr="00A81CE2" w:rsidRDefault="00A97C03" w:rsidP="00A97C03">
            <w:pPr>
              <w:spacing w:line="240" w:lineRule="auto"/>
              <w:ind w:firstLine="0"/>
              <w:jc w:val="left"/>
              <w:rPr>
                <w:rFonts w:ascii="Century Supra A" w:hAnsi="Century Supra A"/>
                <w:sz w:val="26"/>
                <w:szCs w:val="26"/>
              </w:rPr>
            </w:pPr>
          </w:p>
          <w:p w14:paraId="6EB02A88" w14:textId="1EEE05A5" w:rsidR="00A97C03" w:rsidRPr="00A81CE2" w:rsidRDefault="009A07CF" w:rsidP="00A97C03">
            <w:pPr>
              <w:spacing w:line="240" w:lineRule="auto"/>
              <w:ind w:firstLine="0"/>
              <w:jc w:val="left"/>
              <w:rPr>
                <w:rFonts w:ascii="Century Supra A" w:hAnsi="Century Supra A"/>
                <w:sz w:val="26"/>
                <w:szCs w:val="26"/>
              </w:rPr>
            </w:pPr>
            <w:r w:rsidRPr="00A81CE2">
              <w:rPr>
                <w:rFonts w:ascii="Century Supra A" w:hAnsi="Century Supra A"/>
                <w:sz w:val="26"/>
                <w:szCs w:val="26"/>
              </w:rPr>
              <w:t xml:space="preserve">Cause No. </w:t>
            </w:r>
            <w:r w:rsidR="00510440" w:rsidRPr="00510440">
              <w:rPr>
                <w:rFonts w:ascii="Century Supra A" w:hAnsi="Century Supra A"/>
                <w:sz w:val="26"/>
                <w:szCs w:val="26"/>
                <w:highlight w:val="yellow"/>
              </w:rPr>
              <w:t>_________</w:t>
            </w:r>
          </w:p>
        </w:tc>
      </w:tr>
    </w:tbl>
    <w:p w14:paraId="60035F76" w14:textId="52CD78E5" w:rsidR="006B15B1" w:rsidRPr="00A81CE2" w:rsidRDefault="006B15B1" w:rsidP="002C4E84">
      <w:pPr>
        <w:spacing w:line="240" w:lineRule="auto"/>
        <w:ind w:firstLine="0"/>
        <w:jc w:val="center"/>
        <w:rPr>
          <w:rFonts w:ascii="Century Supra A" w:hAnsi="Century Supra A"/>
          <w:sz w:val="26"/>
          <w:szCs w:val="26"/>
        </w:rPr>
      </w:pPr>
      <w:r w:rsidRPr="00A81CE2">
        <w:rPr>
          <w:rFonts w:ascii="Times New Roman" w:hAnsi="Times New Roman" w:cs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7922707D" w14:textId="5CCB14A3" w:rsidR="006961C5" w:rsidRPr="00A81CE2" w:rsidRDefault="00D540F4" w:rsidP="002C4E84">
      <w:pPr>
        <w:spacing w:before="120" w:after="120" w:line="240" w:lineRule="auto"/>
        <w:ind w:firstLine="0"/>
        <w:jc w:val="center"/>
        <w:rPr>
          <w:rFonts w:ascii="Century Supra A" w:hAnsi="Century Supra A"/>
          <w:sz w:val="26"/>
          <w:szCs w:val="26"/>
        </w:rPr>
      </w:pPr>
      <w:r w:rsidRPr="00A81CE2">
        <w:rPr>
          <w:rFonts w:ascii="Century Supra A" w:hAnsi="Century Supra A"/>
          <w:b/>
          <w:bCs/>
          <w:sz w:val="26"/>
          <w:szCs w:val="26"/>
        </w:rPr>
        <w:t>Order</w:t>
      </w:r>
      <w:r w:rsidR="00D757D5" w:rsidRPr="00A81CE2">
        <w:rPr>
          <w:rFonts w:ascii="Century Supra A" w:hAnsi="Century Supra A"/>
          <w:b/>
          <w:bCs/>
          <w:sz w:val="26"/>
          <w:szCs w:val="26"/>
        </w:rPr>
        <w:t xml:space="preserve"> Granting Motion to Appear Pro Hac Vice</w:t>
      </w:r>
    </w:p>
    <w:p w14:paraId="1690BC35" w14:textId="77777777" w:rsidR="006B15B1" w:rsidRPr="00A81CE2" w:rsidRDefault="006B15B1" w:rsidP="002C4E84">
      <w:pPr>
        <w:spacing w:after="240" w:line="240" w:lineRule="auto"/>
        <w:ind w:firstLine="0"/>
        <w:jc w:val="center"/>
        <w:rPr>
          <w:rFonts w:ascii="Century Supra A" w:hAnsi="Century Supra A"/>
          <w:sz w:val="26"/>
          <w:szCs w:val="26"/>
        </w:rPr>
      </w:pPr>
      <w:r w:rsidRPr="00A81CE2">
        <w:rPr>
          <w:rFonts w:ascii="Times New Roman" w:hAnsi="Times New Roman" w:cs="Times New Roman"/>
          <w:sz w:val="26"/>
          <w:szCs w:val="26"/>
        </w:rPr>
        <w:t>═══════════════════════════════════════</w:t>
      </w:r>
    </w:p>
    <w:p w14:paraId="74DD9348" w14:textId="3D443074" w:rsidR="008A1058" w:rsidRPr="00A81CE2" w:rsidRDefault="00C05FFF" w:rsidP="008A1058">
      <w:pPr>
        <w:rPr>
          <w:rFonts w:ascii="Century Supra A" w:hAnsi="Century Supra A"/>
          <w:sz w:val="26"/>
          <w:szCs w:val="26"/>
        </w:rPr>
      </w:pPr>
      <w:r w:rsidRPr="00A81CE2">
        <w:rPr>
          <w:rFonts w:ascii="Century Supra A" w:hAnsi="Century Supra A"/>
          <w:sz w:val="26"/>
          <w:szCs w:val="26"/>
        </w:rPr>
        <w:t xml:space="preserve">Before the </w:t>
      </w:r>
      <w:r w:rsidR="003E22CE" w:rsidRPr="00A81CE2">
        <w:rPr>
          <w:rFonts w:ascii="Century Supra A" w:hAnsi="Century Supra A"/>
          <w:sz w:val="26"/>
          <w:szCs w:val="26"/>
        </w:rPr>
        <w:t xml:space="preserve">Court </w:t>
      </w:r>
      <w:proofErr w:type="gramStart"/>
      <w:r w:rsidR="003E22CE" w:rsidRPr="00A81CE2">
        <w:rPr>
          <w:rFonts w:ascii="Century Supra A" w:hAnsi="Century Supra A"/>
          <w:sz w:val="26"/>
          <w:szCs w:val="26"/>
        </w:rPr>
        <w:t>is</w:t>
      </w:r>
      <w:r w:rsidR="00993921">
        <w:rPr>
          <w:rFonts w:ascii="Century Supra A" w:hAnsi="Century Supra A"/>
          <w:sz w:val="26"/>
          <w:szCs w:val="26"/>
        </w:rPr>
        <w:t xml:space="preserve"> </w:t>
      </w:r>
      <w:r w:rsidR="00993921" w:rsidRPr="00993921">
        <w:rPr>
          <w:rFonts w:ascii="Century Supra A" w:hAnsi="Century Supra A"/>
          <w:sz w:val="26"/>
          <w:szCs w:val="26"/>
          <w:highlight w:val="yellow"/>
        </w:rPr>
        <w:t>__</w:t>
      </w:r>
      <w:proofErr w:type="gramEnd"/>
      <w:r w:rsidR="00993921" w:rsidRPr="00993921">
        <w:rPr>
          <w:rFonts w:ascii="Century Supra A" w:hAnsi="Century Supra A"/>
          <w:sz w:val="26"/>
          <w:szCs w:val="26"/>
          <w:highlight w:val="yellow"/>
        </w:rPr>
        <w:t>_____</w:t>
      </w:r>
      <w:r w:rsidR="002B44B8" w:rsidRPr="00A81CE2">
        <w:rPr>
          <w:rFonts w:ascii="Century Supra A" w:hAnsi="Century Supra A"/>
          <w:sz w:val="26"/>
          <w:szCs w:val="26"/>
        </w:rPr>
        <w:t>’s Motion to Appear Pro Hac Vice</w:t>
      </w:r>
      <w:r w:rsidR="00A81CE2">
        <w:rPr>
          <w:rFonts w:ascii="Century Supra A" w:hAnsi="Century Supra A"/>
          <w:sz w:val="26"/>
          <w:szCs w:val="26"/>
        </w:rPr>
        <w:t xml:space="preserve"> and</w:t>
      </w:r>
      <w:r w:rsidR="002B44B8" w:rsidRPr="00A81CE2">
        <w:rPr>
          <w:rFonts w:ascii="Century Supra A" w:hAnsi="Century Supra A"/>
          <w:sz w:val="26"/>
          <w:szCs w:val="26"/>
        </w:rPr>
        <w:t xml:space="preserve"> </w:t>
      </w:r>
      <w:r w:rsidR="00993921" w:rsidRPr="00993921">
        <w:rPr>
          <w:rFonts w:ascii="Century Supra A" w:hAnsi="Century Supra A"/>
          <w:sz w:val="26"/>
          <w:szCs w:val="26"/>
          <w:highlight w:val="yellow"/>
        </w:rPr>
        <w:t>_______</w:t>
      </w:r>
      <w:r w:rsidR="002B44B8" w:rsidRPr="00A81CE2">
        <w:rPr>
          <w:rFonts w:ascii="Century Supra A" w:hAnsi="Century Supra A"/>
          <w:sz w:val="26"/>
          <w:szCs w:val="26"/>
        </w:rPr>
        <w:t>’s Motion in Support</w:t>
      </w:r>
      <w:r w:rsidR="00B926FB" w:rsidRPr="00A81CE2">
        <w:rPr>
          <w:rFonts w:ascii="Century Supra A" w:hAnsi="Century Supra A"/>
          <w:sz w:val="26"/>
          <w:szCs w:val="26"/>
        </w:rPr>
        <w:t xml:space="preserve">. </w:t>
      </w:r>
      <w:r w:rsidR="00A81CE2" w:rsidRPr="007C5BF3">
        <w:rPr>
          <w:rFonts w:ascii="Century Supra A" w:hAnsi="Century Supra A"/>
          <w:sz w:val="26"/>
          <w:szCs w:val="26"/>
        </w:rPr>
        <w:t xml:space="preserve">The motions comply with Rule 19 of the Rules Governing Admission to the Bar of Texas and Section 82.0361 of the Texas Government Code. The Court therefore </w:t>
      </w:r>
      <w:r w:rsidR="00A81CE2" w:rsidRPr="007C5BF3">
        <w:rPr>
          <w:rFonts w:ascii="Century Supra A" w:hAnsi="Century Supra A"/>
          <w:b/>
          <w:bCs/>
          <w:sz w:val="26"/>
          <w:szCs w:val="26"/>
        </w:rPr>
        <w:t>GRANTS</w:t>
      </w:r>
      <w:r w:rsidR="00A81CE2" w:rsidRPr="007C5BF3">
        <w:rPr>
          <w:rFonts w:ascii="Century Supra A" w:hAnsi="Century Supra A"/>
          <w:sz w:val="26"/>
          <w:szCs w:val="26"/>
        </w:rPr>
        <w:t xml:space="preserve"> the motions. </w:t>
      </w:r>
    </w:p>
    <w:p w14:paraId="491860DF" w14:textId="6332A0EC" w:rsidR="00EA1CF3" w:rsidRDefault="0039235D" w:rsidP="008A1058">
      <w:pPr>
        <w:rPr>
          <w:rFonts w:ascii="Century Supra A" w:hAnsi="Century Supra A"/>
          <w:sz w:val="26"/>
          <w:szCs w:val="26"/>
        </w:rPr>
      </w:pPr>
      <w:r w:rsidRPr="00A81CE2">
        <w:rPr>
          <w:rFonts w:ascii="Century Supra A" w:hAnsi="Century Supra A"/>
          <w:sz w:val="26"/>
          <w:szCs w:val="26"/>
        </w:rPr>
        <w:t xml:space="preserve">It is </w:t>
      </w:r>
      <w:r w:rsidRPr="00A81CE2">
        <w:rPr>
          <w:rFonts w:ascii="Century Supra A" w:hAnsi="Century Supra A"/>
          <w:b/>
          <w:bCs/>
          <w:sz w:val="26"/>
          <w:szCs w:val="26"/>
        </w:rPr>
        <w:t>ORDERED</w:t>
      </w:r>
      <w:r w:rsidRPr="00A81CE2">
        <w:rPr>
          <w:rFonts w:ascii="Century Supra A" w:hAnsi="Century Supra A"/>
          <w:sz w:val="26"/>
          <w:szCs w:val="26"/>
        </w:rPr>
        <w:t xml:space="preserve"> that </w:t>
      </w:r>
      <w:r w:rsidR="00993921" w:rsidRPr="00993921">
        <w:rPr>
          <w:rFonts w:ascii="Century Supra A" w:hAnsi="Century Supra A"/>
          <w:sz w:val="26"/>
          <w:szCs w:val="26"/>
          <w:highlight w:val="yellow"/>
        </w:rPr>
        <w:t>_______</w:t>
      </w:r>
      <w:r w:rsidRPr="00A81CE2">
        <w:rPr>
          <w:rFonts w:ascii="Century Supra A" w:hAnsi="Century Supra A"/>
          <w:sz w:val="26"/>
          <w:szCs w:val="26"/>
        </w:rPr>
        <w:t xml:space="preserve">, of the law firm </w:t>
      </w:r>
      <w:r w:rsidR="00993921" w:rsidRPr="00993921">
        <w:rPr>
          <w:rFonts w:ascii="Century Supra A" w:hAnsi="Century Supra A"/>
          <w:sz w:val="26"/>
          <w:szCs w:val="26"/>
          <w:highlight w:val="yellow"/>
        </w:rPr>
        <w:t>_______</w:t>
      </w:r>
      <w:r w:rsidR="00B479C7" w:rsidRPr="00A81CE2">
        <w:rPr>
          <w:rFonts w:ascii="Century Supra A" w:hAnsi="Century Supra A"/>
          <w:sz w:val="26"/>
          <w:szCs w:val="26"/>
        </w:rPr>
        <w:t xml:space="preserve">, shall be admitted pro hac vice in this matter as counsel for </w:t>
      </w:r>
      <w:r w:rsidR="00D122DC" w:rsidRPr="00D122DC">
        <w:rPr>
          <w:rFonts w:ascii="Century Supra A" w:hAnsi="Century Supra A"/>
          <w:sz w:val="26"/>
          <w:szCs w:val="26"/>
          <w:highlight w:val="yellow"/>
        </w:rPr>
        <w:t>[Plaintiff(s)/</w:t>
      </w:r>
      <w:r w:rsidR="00950523" w:rsidRPr="00D122DC">
        <w:rPr>
          <w:rFonts w:ascii="Century Supra A" w:hAnsi="Century Supra A"/>
          <w:sz w:val="26"/>
          <w:szCs w:val="26"/>
          <w:highlight w:val="yellow"/>
        </w:rPr>
        <w:t>D</w:t>
      </w:r>
      <w:r w:rsidR="00B479C7" w:rsidRPr="00D122DC">
        <w:rPr>
          <w:rFonts w:ascii="Century Supra A" w:hAnsi="Century Supra A"/>
          <w:sz w:val="26"/>
          <w:szCs w:val="26"/>
          <w:highlight w:val="yellow"/>
        </w:rPr>
        <w:t>efendant</w:t>
      </w:r>
      <w:r w:rsidR="00D122DC" w:rsidRPr="00D122DC">
        <w:rPr>
          <w:rFonts w:ascii="Century Supra A" w:hAnsi="Century Supra A"/>
          <w:sz w:val="26"/>
          <w:szCs w:val="26"/>
          <w:highlight w:val="yellow"/>
        </w:rPr>
        <w:t>(s)]</w:t>
      </w:r>
      <w:r w:rsidR="00B479C7" w:rsidRPr="00D122DC">
        <w:rPr>
          <w:rFonts w:ascii="Century Supra A" w:hAnsi="Century Supra A"/>
          <w:sz w:val="26"/>
          <w:szCs w:val="26"/>
          <w:highlight w:val="yellow"/>
        </w:rPr>
        <w:t xml:space="preserve"> </w:t>
      </w:r>
      <w:r w:rsidR="00D122DC" w:rsidRPr="00D122DC">
        <w:rPr>
          <w:rFonts w:ascii="Century Supra A" w:hAnsi="Century Supra A"/>
          <w:sz w:val="26"/>
          <w:szCs w:val="26"/>
          <w:highlight w:val="yellow"/>
        </w:rPr>
        <w:t>_______</w:t>
      </w:r>
      <w:r w:rsidR="00D122DC">
        <w:rPr>
          <w:rFonts w:ascii="Century Supra A" w:hAnsi="Century Supra A"/>
          <w:sz w:val="26"/>
          <w:szCs w:val="26"/>
        </w:rPr>
        <w:t xml:space="preserve"> </w:t>
      </w:r>
      <w:r w:rsidR="00B479C7" w:rsidRPr="00A81CE2">
        <w:rPr>
          <w:rFonts w:ascii="Century Supra A" w:hAnsi="Century Supra A"/>
          <w:sz w:val="26"/>
          <w:szCs w:val="26"/>
        </w:rPr>
        <w:t xml:space="preserve">until the conclusion of this case. </w:t>
      </w:r>
    </w:p>
    <w:p w14:paraId="01BFCA83" w14:textId="77777777" w:rsidR="00D122DC" w:rsidRDefault="00D122DC" w:rsidP="003B519D">
      <w:pPr>
        <w:spacing w:line="240" w:lineRule="auto"/>
        <w:rPr>
          <w:rFonts w:ascii="Century Supra A" w:hAnsi="Century Supra A"/>
          <w:sz w:val="26"/>
          <w:szCs w:val="26"/>
        </w:rPr>
      </w:pPr>
    </w:p>
    <w:p w14:paraId="706B0AA1" w14:textId="77777777" w:rsidR="00D122DC" w:rsidRPr="00A81CE2" w:rsidRDefault="00D122DC" w:rsidP="00D122DC">
      <w:pPr>
        <w:ind w:firstLine="0"/>
        <w:rPr>
          <w:rFonts w:ascii="Century Supra A" w:hAnsi="Century Supra A"/>
          <w:sz w:val="26"/>
          <w:szCs w:val="26"/>
        </w:rPr>
      </w:pPr>
      <w:r>
        <w:rPr>
          <w:rFonts w:ascii="Century Supra A" w:hAnsi="Century Supra A"/>
          <w:sz w:val="26"/>
          <w:szCs w:val="26"/>
        </w:rPr>
        <w:t>SIGNED</w:t>
      </w:r>
      <w:r w:rsidRPr="00A81CE2">
        <w:rPr>
          <w:rFonts w:ascii="Century Supra A" w:hAnsi="Century Supra A"/>
          <w:sz w:val="26"/>
          <w:szCs w:val="26"/>
        </w:rPr>
        <w:t xml:space="preserve">: </w:t>
      </w:r>
      <w:r w:rsidRPr="00D122DC">
        <w:rPr>
          <w:rFonts w:ascii="Century Supra A" w:hAnsi="Century Supra A"/>
          <w:sz w:val="26"/>
          <w:szCs w:val="26"/>
          <w:highlight w:val="yellow"/>
        </w:rPr>
        <w:t>___________</w:t>
      </w:r>
    </w:p>
    <w:p w14:paraId="394D9572" w14:textId="77777777" w:rsidR="00D122DC" w:rsidRPr="00A81CE2" w:rsidRDefault="00D122DC" w:rsidP="00D122DC">
      <w:pPr>
        <w:ind w:firstLine="0"/>
        <w:rPr>
          <w:rFonts w:ascii="Century Supra A" w:hAnsi="Century Supra A"/>
          <w:sz w:val="26"/>
          <w:szCs w:val="26"/>
        </w:rPr>
      </w:pPr>
    </w:p>
    <w:p w14:paraId="69190E40" w14:textId="77777777" w:rsidR="008F141D" w:rsidRPr="00A81CE2" w:rsidRDefault="008F141D" w:rsidP="0039235D">
      <w:pPr>
        <w:rPr>
          <w:rFonts w:ascii="Century Supra A" w:hAnsi="Century Supra A"/>
          <w:sz w:val="26"/>
          <w:szCs w:val="26"/>
        </w:rPr>
      </w:pPr>
    </w:p>
    <w:p w14:paraId="7E41CDFC" w14:textId="24EC423F" w:rsidR="00934FCA" w:rsidRPr="00A81CE2" w:rsidRDefault="00934FCA" w:rsidP="00D757D5">
      <w:pPr>
        <w:keepNext/>
        <w:spacing w:line="240" w:lineRule="auto"/>
        <w:ind w:left="5040" w:firstLine="0"/>
        <w:jc w:val="left"/>
        <w:rPr>
          <w:rFonts w:ascii="Century Supra A" w:hAnsi="Century Supra A"/>
          <w:sz w:val="26"/>
          <w:szCs w:val="26"/>
        </w:rPr>
      </w:pPr>
    </w:p>
    <w:p w14:paraId="6CF9B7D3" w14:textId="0E3C9C38" w:rsidR="00BC79F4" w:rsidRPr="00A81CE2" w:rsidRDefault="00D757D5" w:rsidP="00D757D5">
      <w:pPr>
        <w:keepNext/>
        <w:spacing w:line="240" w:lineRule="auto"/>
        <w:ind w:left="5040" w:firstLine="0"/>
        <w:jc w:val="left"/>
        <w:rPr>
          <w:rFonts w:ascii="Century Supra A" w:hAnsi="Century Supra A"/>
          <w:sz w:val="26"/>
          <w:szCs w:val="26"/>
        </w:rPr>
      </w:pPr>
      <w:r w:rsidRPr="00A81CE2">
        <w:rPr>
          <w:rFonts w:ascii="Century Supra A" w:hAnsi="Century Supra A"/>
          <w:sz w:val="26"/>
          <w:szCs w:val="26"/>
        </w:rPr>
        <w:t xml:space="preserve">Hon. </w:t>
      </w:r>
      <w:r w:rsidR="00D122DC" w:rsidRPr="00D122DC">
        <w:rPr>
          <w:rFonts w:ascii="Century Supra A" w:hAnsi="Century Supra A"/>
          <w:sz w:val="26"/>
          <w:szCs w:val="26"/>
          <w:highlight w:val="yellow"/>
        </w:rPr>
        <w:t>___________</w:t>
      </w:r>
    </w:p>
    <w:p w14:paraId="788C479A" w14:textId="132D8D24" w:rsidR="00BC79F4" w:rsidRPr="00A81CE2" w:rsidRDefault="007A6E75" w:rsidP="007A6E75">
      <w:pPr>
        <w:spacing w:line="240" w:lineRule="auto"/>
        <w:ind w:left="5040" w:firstLine="0"/>
        <w:jc w:val="left"/>
        <w:rPr>
          <w:rFonts w:ascii="Century Supra A" w:hAnsi="Century Supra A"/>
          <w:sz w:val="26"/>
          <w:szCs w:val="26"/>
        </w:rPr>
      </w:pPr>
      <w:r w:rsidRPr="00A81CE2">
        <w:rPr>
          <w:rFonts w:ascii="Century Supra A" w:hAnsi="Century Supra A"/>
          <w:sz w:val="26"/>
          <w:szCs w:val="26"/>
        </w:rPr>
        <w:t xml:space="preserve">Judge of the Texas Business Court, </w:t>
      </w:r>
      <w:r w:rsidR="00D122DC" w:rsidRPr="00D122DC">
        <w:rPr>
          <w:rFonts w:ascii="Century Supra A" w:hAnsi="Century Supra A"/>
          <w:sz w:val="26"/>
          <w:szCs w:val="26"/>
          <w:highlight w:val="yellow"/>
        </w:rPr>
        <w:t>________</w:t>
      </w:r>
      <w:r w:rsidRPr="00A81CE2">
        <w:rPr>
          <w:rFonts w:ascii="Century Supra A" w:hAnsi="Century Supra A"/>
          <w:sz w:val="26"/>
          <w:szCs w:val="26"/>
        </w:rPr>
        <w:t xml:space="preserve"> Division</w:t>
      </w:r>
    </w:p>
    <w:sectPr w:rsidR="00BC79F4" w:rsidRPr="00A81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upra A">
    <w:panose1 w:val="02010401010101010101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D07"/>
    <w:multiLevelType w:val="hybridMultilevel"/>
    <w:tmpl w:val="06A2D66E"/>
    <w:lvl w:ilvl="0" w:tplc="15AE1A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1DAF"/>
    <w:multiLevelType w:val="multilevel"/>
    <w:tmpl w:val="0F2A3D22"/>
    <w:lvl w:ilvl="0">
      <w:start w:val="1"/>
      <w:numFmt w:val="upperLetter"/>
      <w:pStyle w:val="Heading2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4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448"/>
        </w:tabs>
        <w:ind w:left="2880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12"/>
        </w:tabs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88" w:hanging="288"/>
      </w:pPr>
      <w:rPr>
        <w:rFonts w:hint="default"/>
      </w:rPr>
    </w:lvl>
  </w:abstractNum>
  <w:abstractNum w:abstractNumId="2" w15:restartNumberingAfterBreak="0">
    <w:nsid w:val="3B7540A9"/>
    <w:multiLevelType w:val="hybridMultilevel"/>
    <w:tmpl w:val="F3A20E2A"/>
    <w:lvl w:ilvl="0" w:tplc="BFC0B34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474FA0"/>
    <w:multiLevelType w:val="multilevel"/>
    <w:tmpl w:val="60FAB334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7B4206"/>
    <w:multiLevelType w:val="hybridMultilevel"/>
    <w:tmpl w:val="6F56B2B0"/>
    <w:lvl w:ilvl="0" w:tplc="AAE233F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6011B7"/>
    <w:multiLevelType w:val="hybridMultilevel"/>
    <w:tmpl w:val="E656004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2466457">
    <w:abstractNumId w:val="0"/>
  </w:num>
  <w:num w:numId="2" w16cid:durableId="1633636564">
    <w:abstractNumId w:val="2"/>
  </w:num>
  <w:num w:numId="3" w16cid:durableId="1965040668">
    <w:abstractNumId w:val="4"/>
  </w:num>
  <w:num w:numId="4" w16cid:durableId="939294652">
    <w:abstractNumId w:val="5"/>
  </w:num>
  <w:num w:numId="5" w16cid:durableId="1152987978">
    <w:abstractNumId w:val="3"/>
  </w:num>
  <w:num w:numId="6" w16cid:durableId="128858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5"/>
    <w:rsid w:val="00053340"/>
    <w:rsid w:val="00087391"/>
    <w:rsid w:val="000B51D3"/>
    <w:rsid w:val="000C4E99"/>
    <w:rsid w:val="000E0073"/>
    <w:rsid w:val="000F4C79"/>
    <w:rsid w:val="00131405"/>
    <w:rsid w:val="00154C1B"/>
    <w:rsid w:val="00177EB2"/>
    <w:rsid w:val="0019749E"/>
    <w:rsid w:val="00201AE0"/>
    <w:rsid w:val="0029144A"/>
    <w:rsid w:val="002B44B8"/>
    <w:rsid w:val="002C4E84"/>
    <w:rsid w:val="002E0C43"/>
    <w:rsid w:val="002E6DE3"/>
    <w:rsid w:val="0039235D"/>
    <w:rsid w:val="003A5F4A"/>
    <w:rsid w:val="003A73AA"/>
    <w:rsid w:val="003B519D"/>
    <w:rsid w:val="003C5490"/>
    <w:rsid w:val="003E22CE"/>
    <w:rsid w:val="00421339"/>
    <w:rsid w:val="004314B6"/>
    <w:rsid w:val="00446F6C"/>
    <w:rsid w:val="004551D1"/>
    <w:rsid w:val="00490B12"/>
    <w:rsid w:val="004D2FA2"/>
    <w:rsid w:val="004F5E93"/>
    <w:rsid w:val="00502532"/>
    <w:rsid w:val="00510440"/>
    <w:rsid w:val="0054439E"/>
    <w:rsid w:val="005476D0"/>
    <w:rsid w:val="005D5922"/>
    <w:rsid w:val="00606DC9"/>
    <w:rsid w:val="00626A04"/>
    <w:rsid w:val="00634924"/>
    <w:rsid w:val="0063618C"/>
    <w:rsid w:val="006961C5"/>
    <w:rsid w:val="006B15B1"/>
    <w:rsid w:val="00745E3D"/>
    <w:rsid w:val="00751DDB"/>
    <w:rsid w:val="007A6E75"/>
    <w:rsid w:val="007E1247"/>
    <w:rsid w:val="007F0815"/>
    <w:rsid w:val="007F285B"/>
    <w:rsid w:val="0080630B"/>
    <w:rsid w:val="00845662"/>
    <w:rsid w:val="00882D9B"/>
    <w:rsid w:val="008A1058"/>
    <w:rsid w:val="008E3B87"/>
    <w:rsid w:val="008E6D2A"/>
    <w:rsid w:val="008F141D"/>
    <w:rsid w:val="00915C15"/>
    <w:rsid w:val="00934FCA"/>
    <w:rsid w:val="00950523"/>
    <w:rsid w:val="00993921"/>
    <w:rsid w:val="009A07CF"/>
    <w:rsid w:val="009C6DDC"/>
    <w:rsid w:val="00A02E41"/>
    <w:rsid w:val="00A222B9"/>
    <w:rsid w:val="00A35FF1"/>
    <w:rsid w:val="00A54CD3"/>
    <w:rsid w:val="00A81CE2"/>
    <w:rsid w:val="00A8429C"/>
    <w:rsid w:val="00A904FB"/>
    <w:rsid w:val="00A97C03"/>
    <w:rsid w:val="00AB1008"/>
    <w:rsid w:val="00AC4423"/>
    <w:rsid w:val="00AC7551"/>
    <w:rsid w:val="00AE08E3"/>
    <w:rsid w:val="00B379A6"/>
    <w:rsid w:val="00B479C7"/>
    <w:rsid w:val="00B720EB"/>
    <w:rsid w:val="00B7550B"/>
    <w:rsid w:val="00B86346"/>
    <w:rsid w:val="00B926FB"/>
    <w:rsid w:val="00BA035D"/>
    <w:rsid w:val="00BC4DF4"/>
    <w:rsid w:val="00BC79F4"/>
    <w:rsid w:val="00C05FFF"/>
    <w:rsid w:val="00C165A1"/>
    <w:rsid w:val="00C20AEF"/>
    <w:rsid w:val="00C27F97"/>
    <w:rsid w:val="00C44835"/>
    <w:rsid w:val="00C82D03"/>
    <w:rsid w:val="00C97BC7"/>
    <w:rsid w:val="00CA2A5F"/>
    <w:rsid w:val="00CE32CB"/>
    <w:rsid w:val="00CF099D"/>
    <w:rsid w:val="00D122DC"/>
    <w:rsid w:val="00D275B8"/>
    <w:rsid w:val="00D34975"/>
    <w:rsid w:val="00D405FC"/>
    <w:rsid w:val="00D540F4"/>
    <w:rsid w:val="00D577A1"/>
    <w:rsid w:val="00D757D5"/>
    <w:rsid w:val="00D92CCB"/>
    <w:rsid w:val="00DA3490"/>
    <w:rsid w:val="00DC4CE0"/>
    <w:rsid w:val="00E079BE"/>
    <w:rsid w:val="00E07FB7"/>
    <w:rsid w:val="00EA1CF3"/>
    <w:rsid w:val="00EA75D6"/>
    <w:rsid w:val="00F14286"/>
    <w:rsid w:val="00F20C33"/>
    <w:rsid w:val="00F5338D"/>
    <w:rsid w:val="00F7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7D6D"/>
  <w15:chartTrackingRefBased/>
  <w15:docId w15:val="{46A776FD-3FC4-4305-9CCA-2E9711A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DE3"/>
    <w:pPr>
      <w:spacing w:after="0" w:line="480" w:lineRule="auto"/>
      <w:ind w:firstLine="720"/>
      <w:jc w:val="both"/>
    </w:pPr>
    <w:rPr>
      <w:rFonts w:ascii="Century Schoolbook" w:hAnsi="Century Schoolbook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B12"/>
    <w:pPr>
      <w:spacing w:after="240" w:line="240" w:lineRule="auto"/>
      <w:ind w:firstLine="0"/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C4E99"/>
    <w:pPr>
      <w:numPr>
        <w:numId w:val="6"/>
      </w:numPr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C4E99"/>
    <w:pPr>
      <w:numPr>
        <w:ilvl w:val="1"/>
        <w:numId w:val="6"/>
      </w:numPr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C4E99"/>
    <w:pPr>
      <w:numPr>
        <w:ilvl w:val="2"/>
        <w:numId w:val="6"/>
      </w:numPr>
      <w:outlineLvl w:val="3"/>
    </w:pPr>
    <w:rPr>
      <w:b/>
      <w:bCs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0C4E99"/>
    <w:pPr>
      <w:numPr>
        <w:ilvl w:val="3"/>
        <w:numId w:val="6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12"/>
    <w:rPr>
      <w:rFonts w:ascii="Century Schoolbook" w:hAnsi="Century Schoolbook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275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4E99"/>
    <w:rPr>
      <w:rFonts w:ascii="Century Schoolbook" w:hAnsi="Century Schoolbook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4E99"/>
    <w:rPr>
      <w:rFonts w:ascii="Century Schoolbook" w:hAnsi="Century Schoolbook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4E99"/>
    <w:rPr>
      <w:rFonts w:ascii="Century Schoolbook" w:hAnsi="Century Schoolbook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C4E99"/>
    <w:rPr>
      <w:rFonts w:ascii="Century Schoolbook" w:hAnsi="Century Schoolbook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0F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AB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Andrews</dc:creator>
  <cp:keywords/>
  <dc:description/>
  <cp:lastModifiedBy>Charles Eldred</cp:lastModifiedBy>
  <cp:revision>2</cp:revision>
  <dcterms:created xsi:type="dcterms:W3CDTF">2026-06-03T16:30:00Z</dcterms:created>
  <dcterms:modified xsi:type="dcterms:W3CDTF">2026-06-03T16:30:00Z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2026-06-02T22:20:37Z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af8c2e54-e86d-4d88-835e-891b649d5bcb</vt:lpwstr>
  </property>
  <property fmtid="{D5CDD505-2E9C-101B-9397-08002B2CF9AE}" pid="7" name="MSIP_Label_defa4170-0d19-0005-0004-bc88714345d2_ActionId">
    <vt:lpwstr>b9f13c60-1275-4229-93d5-ff3f695ffa67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